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6"/>
        <w:gridCol w:w="3003"/>
        <w:gridCol w:w="3028"/>
      </w:tblGrid>
      <w:tr w:rsidR="00CD3485" w:rsidRPr="00CD3485" w:rsidTr="00CD3485">
        <w:trPr>
          <w:trHeight w:val="1833"/>
        </w:trPr>
        <w:tc>
          <w:tcPr>
            <w:tcW w:w="3260" w:type="dxa"/>
            <w:shd w:val="clear" w:color="auto" w:fill="auto"/>
          </w:tcPr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Рассмотрено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Ипарова</w:t>
            </w:r>
            <w:proofErr w:type="spellEnd"/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 xml:space="preserve"> Л.Ш./_______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от ___ ____________ 2019 г.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Кашапова</w:t>
            </w:r>
            <w:proofErr w:type="spellEnd"/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 xml:space="preserve"> М.Х./_______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от ____ ___________ 2019 г.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Буслаева В.И./_________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:rsidR="00CD3485" w:rsidRPr="00CD3485" w:rsidRDefault="00CD3485" w:rsidP="00CD34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485">
              <w:rPr>
                <w:rFonts w:ascii="Times New Roman" w:eastAsia="Times New Roman" w:hAnsi="Times New Roman" w:cs="Times New Roman"/>
                <w:lang w:eastAsia="ru-RU"/>
              </w:rPr>
              <w:t>от____ ____________ 2019 г.</w:t>
            </w:r>
          </w:p>
        </w:tc>
      </w:tr>
    </w:tbl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544E" w:rsidRDefault="00EA544E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544E" w:rsidRPr="00CD3485" w:rsidRDefault="00EA544E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CD3485" w:rsidRPr="00CD3485" w:rsidRDefault="00CD3485" w:rsidP="00CD34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родной (русской) литературе 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7А</w:t>
      </w:r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CD3485" w:rsidRPr="00CD3485" w:rsidRDefault="00CD3485" w:rsidP="00CD34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Ипаровой</w:t>
      </w:r>
      <w:proofErr w:type="spellEnd"/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Лены </w:t>
      </w:r>
      <w:proofErr w:type="spellStart"/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Шарифовны</w:t>
      </w:r>
      <w:proofErr w:type="spellEnd"/>
      <w:r w:rsidRPr="00CD3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EA544E" w:rsidRPr="00EA544E" w:rsidRDefault="00CD3485" w:rsidP="00EA54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 </w:t>
      </w:r>
      <w:r w:rsidR="00EA544E" w:rsidRPr="00EA5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первой  квалификационной  категории</w:t>
      </w:r>
    </w:p>
    <w:p w:rsidR="00EA544E" w:rsidRPr="00EA544E" w:rsidRDefault="00EA544E" w:rsidP="00EA54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EA544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EA5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EA544E" w:rsidRPr="00EA544E" w:rsidRDefault="00EA544E" w:rsidP="00EA54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44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:rsidR="00EA544E" w:rsidRPr="00EA544E" w:rsidRDefault="00EA544E" w:rsidP="00EA544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3485" w:rsidRPr="00CD3485" w:rsidRDefault="00CD3485" w:rsidP="00CD348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485" w:rsidRPr="00CD3485" w:rsidRDefault="00CD3485" w:rsidP="00CD3485">
      <w:pPr>
        <w:ind w:right="56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3485" w:rsidRPr="00CD3485" w:rsidRDefault="00CD3485" w:rsidP="00CD3485">
      <w:pPr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 Чистополь, 2019 год</w:t>
      </w:r>
    </w:p>
    <w:p w:rsidR="00CD3485" w:rsidRPr="00CD3485" w:rsidRDefault="00CD3485" w:rsidP="00CD3485">
      <w:pPr>
        <w:ind w:left="-567" w:right="56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3485" w:rsidRDefault="00CD3485" w:rsidP="00C97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CD34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3485" w:rsidRPr="00CD3485" w:rsidRDefault="00CD3485" w:rsidP="00CD3485">
      <w:pPr>
        <w:spacing w:after="0" w:line="230" w:lineRule="auto"/>
        <w:ind w:left="700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lastRenderedPageBreak/>
        <w:t xml:space="preserve">Рабочая программа предмета </w:t>
      </w:r>
      <w:r w:rsidRPr="00CD3485">
        <w:rPr>
          <w:rFonts w:ascii="Times New Roman" w:eastAsia="Times New Roman" w:hAnsi="Times New Roman" w:cs="Times New Roman"/>
          <w:b/>
          <w:lang w:eastAsia="ru-RU"/>
        </w:rPr>
        <w:t>«Родная</w:t>
      </w:r>
      <w:r w:rsidRPr="00CD348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3485">
        <w:rPr>
          <w:rFonts w:ascii="Times New Roman" w:eastAsia="Times New Roman" w:hAnsi="Times New Roman" w:cs="Times New Roman"/>
          <w:b/>
          <w:lang w:eastAsia="ru-RU"/>
        </w:rPr>
        <w:t>(русская)</w:t>
      </w:r>
      <w:r w:rsidRPr="00CD348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3485">
        <w:rPr>
          <w:rFonts w:ascii="Times New Roman" w:eastAsia="Times New Roman" w:hAnsi="Times New Roman" w:cs="Times New Roman"/>
          <w:b/>
          <w:lang w:eastAsia="ru-RU"/>
        </w:rPr>
        <w:t>литература»</w:t>
      </w:r>
      <w:r w:rsidRPr="00CD3485">
        <w:rPr>
          <w:rFonts w:ascii="Times New Roman" w:eastAsia="Times New Roman" w:hAnsi="Times New Roman" w:cs="Times New Roman"/>
          <w:lang w:eastAsia="ru-RU"/>
        </w:rPr>
        <w:t xml:space="preserve"> разработана на основе нормативных документов:</w:t>
      </w:r>
    </w:p>
    <w:p w:rsidR="00CD3485" w:rsidRPr="00CD3485" w:rsidRDefault="00CD3485" w:rsidP="00CD3485">
      <w:pPr>
        <w:spacing w:after="0" w:line="16" w:lineRule="exact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numPr>
          <w:ilvl w:val="0"/>
          <w:numId w:val="10"/>
        </w:numPr>
        <w:tabs>
          <w:tab w:val="left" w:pos="1133"/>
        </w:tabs>
        <w:spacing w:after="0" w:line="233" w:lineRule="auto"/>
        <w:ind w:right="20" w:firstLine="704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Об образовании в Российской Федерации: Федеральный закон от 29.12.2012 N 273-ФЗ (последняя редакция).</w:t>
      </w:r>
    </w:p>
    <w:p w:rsidR="00CD3485" w:rsidRPr="00CD3485" w:rsidRDefault="00CD3485" w:rsidP="00CD3485">
      <w:pPr>
        <w:spacing w:after="0" w:line="16" w:lineRule="exact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numPr>
          <w:ilvl w:val="0"/>
          <w:numId w:val="10"/>
        </w:numPr>
        <w:tabs>
          <w:tab w:val="left" w:pos="1133"/>
        </w:tabs>
        <w:spacing w:after="0" w:line="238" w:lineRule="auto"/>
        <w:ind w:right="20" w:firstLine="704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 xml:space="preserve">Об утверждении СанПиН 2.4.2.2821-10 «Санитарно-эпидемиологические требования к условиям и организации обучения в </w:t>
      </w:r>
      <w:proofErr w:type="spellStart"/>
      <w:r w:rsidRPr="00CD3485">
        <w:rPr>
          <w:rFonts w:ascii="Times New Roman" w:eastAsia="Times New Roman" w:hAnsi="Times New Roman" w:cs="Times New Roman"/>
          <w:lang w:eastAsia="ru-RU"/>
        </w:rPr>
        <w:t>общеоб-разовательных</w:t>
      </w:r>
      <w:proofErr w:type="spellEnd"/>
      <w:r w:rsidRPr="00CD3485">
        <w:rPr>
          <w:rFonts w:ascii="Times New Roman" w:eastAsia="Times New Roman" w:hAnsi="Times New Roman" w:cs="Times New Roman"/>
          <w:lang w:eastAsia="ru-RU"/>
        </w:rPr>
        <w:t xml:space="preserve"> учреждениях»: постановление Главного государственного сани-тарного врача Российской Федерации от 29 декабря 2010 г. №189, г. Москва; за-регистрировано в Минюсте РФ 3 марта 2011 г.</w:t>
      </w:r>
    </w:p>
    <w:p w:rsidR="00CD3485" w:rsidRPr="00CD3485" w:rsidRDefault="00CD3485" w:rsidP="00CD3485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numPr>
          <w:ilvl w:val="0"/>
          <w:numId w:val="10"/>
        </w:numPr>
        <w:tabs>
          <w:tab w:val="left" w:pos="1133"/>
        </w:tabs>
        <w:spacing w:after="0" w:line="238" w:lineRule="auto"/>
        <w:ind w:firstLine="704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 xml:space="preserve"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2017/18 учебный год: Приказ № 629 от 05 июля 2017 года «О внесении изменений в Федеральный перечень учебников, рекомендованных к использованию при реализации имеющих </w:t>
      </w:r>
      <w:proofErr w:type="spellStart"/>
      <w:r w:rsidRPr="00CD3485">
        <w:rPr>
          <w:rFonts w:ascii="Times New Roman" w:eastAsia="Times New Roman" w:hAnsi="Times New Roman" w:cs="Times New Roman"/>
          <w:lang w:eastAsia="ru-RU"/>
        </w:rPr>
        <w:t>госу</w:t>
      </w:r>
      <w:proofErr w:type="spellEnd"/>
      <w:r w:rsidRPr="00CD3485">
        <w:rPr>
          <w:rFonts w:ascii="Times New Roman" w:eastAsia="Times New Roman" w:hAnsi="Times New Roman" w:cs="Times New Roman"/>
          <w:lang w:eastAsia="ru-RU"/>
        </w:rPr>
        <w:t>-дарственную аккредитацию образовательных программ начального общего, ос-</w:t>
      </w:r>
      <w:proofErr w:type="spellStart"/>
      <w:r w:rsidRPr="00CD3485">
        <w:rPr>
          <w:rFonts w:ascii="Times New Roman" w:eastAsia="Times New Roman" w:hAnsi="Times New Roman" w:cs="Times New Roman"/>
          <w:lang w:eastAsia="ru-RU"/>
        </w:rPr>
        <w:t>новного</w:t>
      </w:r>
      <w:proofErr w:type="spellEnd"/>
      <w:r w:rsidRPr="00CD3485">
        <w:rPr>
          <w:rFonts w:ascii="Times New Roman" w:eastAsia="Times New Roman" w:hAnsi="Times New Roman" w:cs="Times New Roman"/>
          <w:lang w:eastAsia="ru-RU"/>
        </w:rPr>
        <w:t xml:space="preserve"> общего, среднего общего образования».</w:t>
      </w:r>
    </w:p>
    <w:p w:rsidR="00CD3485" w:rsidRPr="00CD3485" w:rsidRDefault="00CD3485" w:rsidP="00CD3485">
      <w:pPr>
        <w:spacing w:after="0" w:line="24" w:lineRule="exact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numPr>
          <w:ilvl w:val="0"/>
          <w:numId w:val="10"/>
        </w:numPr>
        <w:tabs>
          <w:tab w:val="left" w:pos="1133"/>
        </w:tabs>
        <w:spacing w:after="0" w:line="235" w:lineRule="auto"/>
        <w:ind w:right="20" w:firstLine="704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Примерная основная образовательная программа образовательного учреждения: письмо департамента общего образования Министерства образования науки Российской Федерации от 01 ноября 2011 г. №03-776.</w:t>
      </w:r>
    </w:p>
    <w:p w:rsidR="00CD3485" w:rsidRPr="00CD3485" w:rsidRDefault="00CD3485" w:rsidP="00CD3485">
      <w:pPr>
        <w:spacing w:after="0" w:line="19" w:lineRule="exact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numPr>
          <w:ilvl w:val="0"/>
          <w:numId w:val="10"/>
        </w:numPr>
        <w:tabs>
          <w:tab w:val="left" w:pos="1133"/>
        </w:tabs>
        <w:spacing w:after="0" w:line="235" w:lineRule="auto"/>
        <w:ind w:firstLine="704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Федеральный государственный образовательный стандарт ООО: приказ Минобрнауки России от 06 октября 2009 года №373.</w:t>
      </w:r>
    </w:p>
    <w:p w:rsidR="00CD3485" w:rsidRPr="00CD3485" w:rsidRDefault="00CD3485" w:rsidP="00CD3485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numPr>
          <w:ilvl w:val="0"/>
          <w:numId w:val="10"/>
        </w:numPr>
        <w:tabs>
          <w:tab w:val="left" w:pos="1133"/>
        </w:tabs>
        <w:spacing w:after="0" w:line="237" w:lineRule="auto"/>
        <w:ind w:right="20" w:firstLine="704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Приказа Минобрнауки России от 31.12.2015 N1577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N1897».</w:t>
      </w:r>
    </w:p>
    <w:p w:rsidR="00CD3485" w:rsidRPr="00CD3485" w:rsidRDefault="00CD3485" w:rsidP="00CD3485">
      <w:pPr>
        <w:spacing w:after="0" w:line="16" w:lineRule="exact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spacing w:after="0" w:line="235" w:lineRule="auto"/>
        <w:ind w:firstLine="711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Рабочая программа по курсу «Родная (русская) литература» направлена на решение важнейшей задачи современного образования — воспитание гражданина, патриота своего Отечества.</w:t>
      </w:r>
    </w:p>
    <w:p w:rsidR="00CD3485" w:rsidRPr="00CD3485" w:rsidRDefault="00CD3485" w:rsidP="00CD3485">
      <w:pPr>
        <w:spacing w:after="0" w:line="19" w:lineRule="exact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spacing w:after="0" w:line="235" w:lineRule="auto"/>
        <w:ind w:firstLine="711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Образовательные задачи курса связаны, прежде всего, с формированием умений читать, комментировать, анализировать и интерпретировать художественный текст.</w:t>
      </w:r>
    </w:p>
    <w:p w:rsidR="00CD3485" w:rsidRPr="00CD3485" w:rsidRDefault="00CD3485" w:rsidP="00CD3485">
      <w:pPr>
        <w:spacing w:after="0" w:line="237" w:lineRule="auto"/>
        <w:ind w:firstLine="711"/>
        <w:rPr>
          <w:rFonts w:ascii="Times New Roman" w:eastAsia="Times New Roman" w:hAnsi="Times New Roman" w:cs="Times New Roman"/>
          <w:lang w:eastAsia="ru-RU"/>
        </w:rPr>
      </w:pPr>
      <w:bookmarkStart w:id="0" w:name="page58"/>
      <w:bookmarkEnd w:id="0"/>
      <w:r w:rsidRPr="00CD3485">
        <w:rPr>
          <w:rFonts w:ascii="Times New Roman" w:eastAsia="Times New Roman" w:hAnsi="Times New Roman" w:cs="Times New Roman"/>
          <w:lang w:eastAsia="ru-RU"/>
        </w:rPr>
        <w:t>Родная художественная литература, как одна из форм освоения мира, отражает богатство и многообразие духовной жизни человека, влияет на формирование нравственного и эстетического чувства учащегося.</w:t>
      </w:r>
    </w:p>
    <w:p w:rsidR="00CD3485" w:rsidRPr="00CD3485" w:rsidRDefault="00CD3485" w:rsidP="00CD3485">
      <w:pPr>
        <w:spacing w:after="0" w:line="11" w:lineRule="exact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numPr>
          <w:ilvl w:val="0"/>
          <w:numId w:val="11"/>
        </w:numPr>
        <w:tabs>
          <w:tab w:val="left" w:pos="965"/>
        </w:tabs>
        <w:spacing w:after="0" w:line="237" w:lineRule="auto"/>
        <w:ind w:right="20" w:firstLine="704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родной (русской) литературе отражается общественная жизнь и культура России, национальные ценности и традиции, формирующие проблематику и образный мир русской литературы, ее гуманизм, гражданский и патриотический пафос.</w:t>
      </w:r>
    </w:p>
    <w:p w:rsidR="00CD3485" w:rsidRPr="00CD3485" w:rsidRDefault="00CD3485" w:rsidP="00CD3485">
      <w:pPr>
        <w:tabs>
          <w:tab w:val="left" w:pos="965"/>
        </w:tabs>
        <w:spacing w:after="0" w:line="237" w:lineRule="auto"/>
        <w:ind w:left="704" w:right="20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tabs>
          <w:tab w:val="left" w:pos="965"/>
        </w:tabs>
        <w:spacing w:after="0" w:line="237" w:lineRule="auto"/>
        <w:ind w:left="704" w:right="20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Рабочая программа разработана на основе</w:t>
      </w:r>
      <w:r w:rsidRPr="00CD348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D3485">
        <w:rPr>
          <w:rFonts w:ascii="Times New Roman" w:eastAsia="Times New Roman" w:hAnsi="Times New Roman" w:cs="Times New Roman"/>
          <w:lang w:eastAsia="ru-RU"/>
        </w:rPr>
        <w:t xml:space="preserve">программы для общеобразовательных учреждений: </w:t>
      </w:r>
      <w:proofErr w:type="gramStart"/>
      <w:r w:rsidRPr="00CD3485">
        <w:rPr>
          <w:rFonts w:ascii="Times New Roman" w:eastAsia="Times New Roman" w:hAnsi="Times New Roman" w:cs="Times New Roman"/>
          <w:lang w:eastAsia="ru-RU"/>
        </w:rPr>
        <w:t xml:space="preserve">Русский язык. 5-9 </w:t>
      </w:r>
      <w:proofErr w:type="spellStart"/>
      <w:r w:rsidRPr="00CD3485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CD3485">
        <w:rPr>
          <w:rFonts w:ascii="Times New Roman" w:eastAsia="Times New Roman" w:hAnsi="Times New Roman" w:cs="Times New Roman"/>
          <w:lang w:eastAsia="ru-RU"/>
        </w:rPr>
        <w:t xml:space="preserve">., 10-11 </w:t>
      </w:r>
      <w:proofErr w:type="spellStart"/>
      <w:r w:rsidRPr="00CD3485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CD3485">
        <w:rPr>
          <w:rFonts w:ascii="Times New Roman" w:eastAsia="Times New Roman" w:hAnsi="Times New Roman" w:cs="Times New Roman"/>
          <w:lang w:eastAsia="ru-RU"/>
        </w:rPr>
        <w:t>./сост. Е. И. Харитонова (Русская словесность.</w:t>
      </w:r>
      <w:proofErr w:type="gramEnd"/>
      <w:r w:rsidRPr="00CD3485">
        <w:rPr>
          <w:rFonts w:ascii="Times New Roman" w:eastAsia="Times New Roman" w:hAnsi="Times New Roman" w:cs="Times New Roman"/>
          <w:lang w:eastAsia="ru-RU"/>
        </w:rPr>
        <w:t xml:space="preserve"> От слова к словесности. 5-9 классы/Автор программы Р.И. </w:t>
      </w:r>
      <w:proofErr w:type="spellStart"/>
      <w:r w:rsidRPr="00CD3485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CD3485">
        <w:rPr>
          <w:rFonts w:ascii="Times New Roman" w:eastAsia="Times New Roman" w:hAnsi="Times New Roman" w:cs="Times New Roman"/>
          <w:lang w:eastAsia="ru-RU"/>
        </w:rPr>
        <w:t xml:space="preserve">). – 3-е изд., стереотип. – М.: Дрофа, 2011.  </w:t>
      </w:r>
    </w:p>
    <w:p w:rsidR="00CD3485" w:rsidRPr="00CD3485" w:rsidRDefault="00CD3485" w:rsidP="00CD3485">
      <w:pPr>
        <w:tabs>
          <w:tab w:val="left" w:pos="965"/>
        </w:tabs>
        <w:spacing w:after="0" w:line="237" w:lineRule="auto"/>
        <w:ind w:left="704" w:right="20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tabs>
          <w:tab w:val="left" w:pos="965"/>
        </w:tabs>
        <w:spacing w:after="0" w:line="237" w:lineRule="auto"/>
        <w:ind w:left="704" w:right="20"/>
        <w:rPr>
          <w:rFonts w:ascii="Times New Roman" w:eastAsia="Times New Roman" w:hAnsi="Times New Roman" w:cs="Times New Roman"/>
          <w:b/>
          <w:lang w:eastAsia="ru-RU"/>
        </w:rPr>
      </w:pPr>
      <w:r w:rsidRPr="00CD3485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CD3485">
        <w:rPr>
          <w:rFonts w:ascii="Times New Roman" w:eastAsia="Times New Roman" w:hAnsi="Times New Roman" w:cs="Times New Roman"/>
          <w:lang w:eastAsia="ru-RU"/>
        </w:rPr>
        <w:t>Программа определяет следующие</w:t>
      </w:r>
      <w:r w:rsidRPr="00CD3485">
        <w:rPr>
          <w:rFonts w:ascii="Times New Roman" w:eastAsia="Times New Roman" w:hAnsi="Times New Roman" w:cs="Times New Roman"/>
          <w:b/>
          <w:lang w:eastAsia="ru-RU"/>
        </w:rPr>
        <w:t xml:space="preserve"> цели:</w:t>
      </w:r>
    </w:p>
    <w:p w:rsidR="00CD3485" w:rsidRPr="00CD3485" w:rsidRDefault="00CD3485" w:rsidP="00CD3485">
      <w:pPr>
        <w:numPr>
          <w:ilvl w:val="0"/>
          <w:numId w:val="2"/>
        </w:numPr>
        <w:tabs>
          <w:tab w:val="left" w:pos="965"/>
        </w:tabs>
        <w:spacing w:after="0" w:line="237" w:lineRule="auto"/>
        <w:ind w:right="20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формирование умений учащихся самостоятельно понимать выраженный в словесной форме идейно-художественный смысл произведений;</w:t>
      </w:r>
    </w:p>
    <w:p w:rsidR="00CD3485" w:rsidRPr="00CD3485" w:rsidRDefault="00CD3485" w:rsidP="00CD3485">
      <w:pPr>
        <w:numPr>
          <w:ilvl w:val="0"/>
          <w:numId w:val="2"/>
        </w:numPr>
        <w:tabs>
          <w:tab w:val="left" w:pos="965"/>
        </w:tabs>
        <w:spacing w:after="0" w:line="237" w:lineRule="auto"/>
        <w:ind w:right="20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применять в собственных высказываниях изученные приемы словесного выражения содержания;</w:t>
      </w:r>
    </w:p>
    <w:p w:rsidR="00CD3485" w:rsidRPr="00CD3485" w:rsidRDefault="00CD3485" w:rsidP="00CD3485">
      <w:pPr>
        <w:numPr>
          <w:ilvl w:val="0"/>
          <w:numId w:val="2"/>
        </w:numPr>
        <w:tabs>
          <w:tab w:val="left" w:pos="965"/>
        </w:tabs>
        <w:spacing w:after="0" w:line="237" w:lineRule="auto"/>
        <w:ind w:right="20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заложить основы знаний о видах и жанрах словесности.</w:t>
      </w:r>
    </w:p>
    <w:p w:rsidR="00CD3485" w:rsidRPr="00CD3485" w:rsidRDefault="00CD3485" w:rsidP="00CD3485">
      <w:pPr>
        <w:tabs>
          <w:tab w:val="left" w:pos="965"/>
        </w:tabs>
        <w:spacing w:after="0" w:line="237" w:lineRule="auto"/>
        <w:ind w:left="704" w:right="20"/>
        <w:rPr>
          <w:rFonts w:ascii="Times New Roman" w:eastAsia="Times New Roman" w:hAnsi="Times New Roman" w:cs="Times New Roman"/>
          <w:b/>
          <w:lang w:eastAsia="ru-RU"/>
        </w:rPr>
      </w:pPr>
      <w:r w:rsidRPr="00CD3485">
        <w:rPr>
          <w:rFonts w:ascii="Times New Roman" w:eastAsia="Times New Roman" w:hAnsi="Times New Roman" w:cs="Times New Roman"/>
          <w:b/>
          <w:lang w:eastAsia="ru-RU"/>
        </w:rPr>
        <w:t xml:space="preserve">             Задачи курса:</w:t>
      </w:r>
    </w:p>
    <w:p w:rsidR="00CD3485" w:rsidRPr="00CD3485" w:rsidRDefault="00CD3485" w:rsidP="00CD3485">
      <w:pPr>
        <w:numPr>
          <w:ilvl w:val="0"/>
          <w:numId w:val="1"/>
        </w:numPr>
        <w:tabs>
          <w:tab w:val="left" w:pos="965"/>
        </w:tabs>
        <w:spacing w:after="0" w:line="237" w:lineRule="auto"/>
        <w:ind w:right="20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 xml:space="preserve">помочь школьникам изучить законы употребления языка, его лексические, фонетические, словообразовательные, грамматические средства, формы, своеобразие словесного выражения содержания в произведениях различных видов. </w:t>
      </w:r>
    </w:p>
    <w:p w:rsidR="00CD3485" w:rsidRPr="00CD3485" w:rsidRDefault="00CD3485" w:rsidP="00CD3485">
      <w:pPr>
        <w:numPr>
          <w:ilvl w:val="0"/>
          <w:numId w:val="1"/>
        </w:numPr>
        <w:tabs>
          <w:tab w:val="left" w:pos="965"/>
        </w:tabs>
        <w:spacing w:after="0" w:line="237" w:lineRule="auto"/>
        <w:ind w:right="20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>обучать умению самостоятельно постигать идейно-художественный смысл прочитанного через языковую ткань, идя от словесной организации к образу, сюжету, композиции, идее; учить осмысливать все компоненты содержания и формы во взаимосвязи и воспринимать произведение как целостное явление искусства слова.</w:t>
      </w:r>
    </w:p>
    <w:p w:rsidR="00CD3485" w:rsidRPr="00CD3485" w:rsidRDefault="00CD3485" w:rsidP="00CD3485">
      <w:pPr>
        <w:numPr>
          <w:ilvl w:val="0"/>
          <w:numId w:val="1"/>
        </w:numPr>
        <w:tabs>
          <w:tab w:val="left" w:pos="965"/>
        </w:tabs>
        <w:spacing w:after="0" w:line="237" w:lineRule="auto"/>
        <w:ind w:right="20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lastRenderedPageBreak/>
        <w:t>учить использовать опыт изучения языка как материала словесности и различных видов произведений словесности для выражения собственных мыслей и чувств, учить творческому употреблению родного языка.</w:t>
      </w:r>
    </w:p>
    <w:p w:rsidR="00CD3485" w:rsidRPr="00CD3485" w:rsidRDefault="00CD3485" w:rsidP="00CD3485">
      <w:pPr>
        <w:tabs>
          <w:tab w:val="left" w:pos="965"/>
        </w:tabs>
        <w:spacing w:after="0" w:line="237" w:lineRule="auto"/>
        <w:ind w:left="704" w:right="20"/>
        <w:rPr>
          <w:rFonts w:ascii="Times New Roman" w:eastAsia="Times New Roman" w:hAnsi="Times New Roman" w:cs="Times New Roman"/>
          <w:b/>
          <w:bCs/>
          <w:lang w:eastAsia="ru-RU"/>
        </w:rPr>
      </w:pPr>
      <w:r w:rsidRPr="00CD3485">
        <w:rPr>
          <w:rFonts w:ascii="Times New Roman" w:eastAsia="Times New Roman" w:hAnsi="Times New Roman" w:cs="Times New Roman"/>
          <w:b/>
          <w:bCs/>
          <w:lang w:eastAsia="ru-RU"/>
        </w:rPr>
        <w:t>Место учебного предмета в учебном плане</w:t>
      </w:r>
    </w:p>
    <w:p w:rsidR="00CD3485" w:rsidRPr="00CD3485" w:rsidRDefault="00CD3485" w:rsidP="00CD3485">
      <w:pPr>
        <w:tabs>
          <w:tab w:val="left" w:pos="965"/>
        </w:tabs>
        <w:spacing w:after="0" w:line="237" w:lineRule="auto"/>
        <w:ind w:left="704" w:right="20"/>
        <w:rPr>
          <w:rFonts w:ascii="Times New Roman" w:eastAsia="Times New Roman" w:hAnsi="Times New Roman" w:cs="Times New Roman"/>
          <w:lang w:eastAsia="ru-RU"/>
        </w:rPr>
      </w:pPr>
      <w:r w:rsidRPr="00CD3485">
        <w:rPr>
          <w:rFonts w:ascii="Times New Roman" w:eastAsia="Times New Roman" w:hAnsi="Times New Roman" w:cs="Times New Roman"/>
          <w:lang w:eastAsia="ru-RU"/>
        </w:rPr>
        <w:t xml:space="preserve">     Согласно учебному плану на изучение родной (русской) литературы в 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CD3485">
        <w:rPr>
          <w:rFonts w:ascii="Times New Roman" w:eastAsia="Times New Roman" w:hAnsi="Times New Roman" w:cs="Times New Roman"/>
          <w:lang w:eastAsia="ru-RU"/>
        </w:rPr>
        <w:t xml:space="preserve"> классе отводится 35 часов из расчёта: 1 час в неделю.</w:t>
      </w:r>
    </w:p>
    <w:p w:rsidR="00CD3485" w:rsidRPr="00CD3485" w:rsidRDefault="00CD3485" w:rsidP="00CD3485">
      <w:pPr>
        <w:tabs>
          <w:tab w:val="left" w:pos="965"/>
        </w:tabs>
        <w:spacing w:after="0" w:line="237" w:lineRule="auto"/>
        <w:ind w:right="20"/>
        <w:rPr>
          <w:rFonts w:ascii="Times New Roman" w:eastAsia="Times New Roman" w:hAnsi="Times New Roman" w:cs="Times New Roman"/>
          <w:lang w:eastAsia="ru-RU"/>
        </w:rPr>
      </w:pPr>
    </w:p>
    <w:p w:rsidR="00CD3485" w:rsidRPr="00CD3485" w:rsidRDefault="00CD3485" w:rsidP="00CD3485">
      <w:pPr>
        <w:spacing w:after="0" w:line="240" w:lineRule="auto"/>
        <w:ind w:left="700" w:right="1080"/>
        <w:rPr>
          <w:rFonts w:ascii="Times New Roman" w:eastAsia="Times New Roman" w:hAnsi="Times New Roman" w:cs="Times New Roman"/>
          <w:b/>
          <w:lang w:eastAsia="ru-RU"/>
        </w:rPr>
      </w:pPr>
      <w:r w:rsidRPr="00CD3485">
        <w:rPr>
          <w:rFonts w:ascii="Times New Roman" w:eastAsia="Times New Roman" w:hAnsi="Times New Roman" w:cs="Times New Roman"/>
          <w:b/>
          <w:lang w:eastAsia="ru-RU"/>
        </w:rPr>
        <w:t>Планируемые результаты освоения учебного предмета</w:t>
      </w:r>
    </w:p>
    <w:p w:rsidR="00CD3485" w:rsidRDefault="00CD3485" w:rsidP="00CD3485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D3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результаты: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духовно-нравственные качеств личности;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усвоить  социальные нормы, правила поведения, роль форм социальной жизни в группах и сообществах, включая взрослые и социальные сообщества;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моральное сознания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коммуникативную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 учебно-исследовательской, творческой и других видов деятельности;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использовать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 </w:t>
      </w:r>
      <w:r w:rsidRPr="00CD3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результаты: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контролировать себя;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решения в проблемных ситуациях;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весомость приводимых доказательств и рассуждений (убедительно, ложно, истинно, существенно, не существенно).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поиск нужного иллюстративного и текстового материала в дополнительных изданиях, рекомендуемых учителем;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запись (фиксацию) указанной учителем информации;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знаками, символами, таблицами, диаграммами, схемами,  приведенными в учебной литературе;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 в устной и письменной форме на лингвистическую тему;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в содружестве с одноклассниками разные способы решения учебной  задачи;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воспринимать смысл познавательных текстов, выделять информацию из  сообщений разных видов (в т.ч. текстов) в соответствии с учебной задачей;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изучаемые объекты с выделением существенных и несущественных признаков;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синтез как составление целого из частей.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деловое сотрудничество;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контроль, коррекцию, оценку действий партнера;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оформлять диалогическое высказывание в соответствии с требованиями речевого этикета;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-– </w:t>
      </w:r>
      <w:r w:rsidRPr="00CD34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оформлять</w:t>
      </w: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свои мысли в устной и письменной форме с учётом речевой ситуации; </w:t>
      </w:r>
      <w:r w:rsidRPr="00CD34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создавать</w:t>
      </w: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тексты различного типа, стиля, жанра;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CD34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оценивать</w:t>
      </w: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редактировать устное и письменное речевое высказывание;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CD34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выступать</w:t>
      </w: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перед аудиторией сверстников с сообщениями;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CD34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договариваться</w:t>
      </w: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приходить к общему решению в совместной деятельности;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CD34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задавать вопросы</w:t>
      </w: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D34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результаты: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-понимать ключевые проблемы изученных произведений</w:t>
      </w:r>
      <w:proofErr w:type="gramStart"/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-уметь анализировать литературное произведение: определять его принадлежность к одному из литературных родов и жанров; 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в произведении элементы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собственное отношения к произведениям русской литературы, их оценке;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авторскую позицию и свое отношение к ней;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-воспринимать на слух литературных произведений разных жанров, осмысленное чтение и адекватное восприятие;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-уметь пересказывать прозаические произведения или их отрывки с использованием образных средств русского языка и цитат из текста; 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-отвечать на вопросы по прослушанному или прочитанному тексту; 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-создавать устные монологические высказывания разного типа; 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вести диалог;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-писать  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94030B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48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образную природу литературы как явления словесного искусства;</w:t>
      </w:r>
    </w:p>
    <w:p w:rsidR="00CD3485" w:rsidRPr="00CD3485" w:rsidRDefault="00CD3485" w:rsidP="00CD34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19C" w:rsidRPr="004D0E04" w:rsidRDefault="00C9719C" w:rsidP="00C971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04">
        <w:rPr>
          <w:rFonts w:ascii="Times New Roman" w:hAnsi="Times New Roman" w:cs="Times New Roman"/>
          <w:b/>
          <w:sz w:val="24"/>
          <w:szCs w:val="24"/>
        </w:rPr>
        <w:t>Содержание учебного  курса</w:t>
      </w:r>
    </w:p>
    <w:p w:rsidR="00C9719C" w:rsidRPr="002B7A48" w:rsidRDefault="002B7A48" w:rsidP="002B7A48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en-US"/>
        </w:rPr>
        <w:t xml:space="preserve"> </w:t>
      </w:r>
      <w:r w:rsidR="00C9719C"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>Слово и словесность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Язык и слово. Значение языка в жизни челове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 xml:space="preserve">чества. Многогранность понятия </w:t>
      </w:r>
      <w:r w:rsidRPr="008654C9">
        <w:rPr>
          <w:rFonts w:ascii="Times New Roman" w:hAnsi="Times New Roman"/>
          <w:i/>
          <w:iCs/>
          <w:sz w:val="24"/>
          <w:szCs w:val="24"/>
          <w:lang w:eastAsia="en-US"/>
        </w:rPr>
        <w:t>слово.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Словесность как словесное творчество, способ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ность изображать посредством языка различные предметы и явления, выражать мысли и чувства. Словесность как произведения искусства слова, со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вокупность всех словесных произведений — книж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ных и устных народных. Словесность как совокуп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ность наук о языке и литературе.</w:t>
      </w:r>
    </w:p>
    <w:p w:rsidR="00C9719C" w:rsidRPr="002B7A48" w:rsidRDefault="00C9719C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 xml:space="preserve"> Русская словесность, ее происхождение и разви</w:t>
      </w: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softHyphen/>
        <w:t>тие.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654C9">
        <w:rPr>
          <w:rFonts w:ascii="Times New Roman" w:hAnsi="Times New Roman"/>
          <w:sz w:val="24"/>
          <w:szCs w:val="24"/>
          <w:lang w:eastAsia="en-US"/>
        </w:rPr>
        <w:t>Работа со словарями различного типа; обога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щение словарного запаса; определение темы и ос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новной мысли произведения; выразительное чте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 произведений.</w:t>
      </w:r>
    </w:p>
    <w:p w:rsidR="00C9719C" w:rsidRPr="002B7A48" w:rsidRDefault="00C9719C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 </w:t>
      </w: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>Разновидности употребления языка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Разговорный язык, его особенности. Разновид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ности разговорного языка: «общий» разговорный язык, просторечие, территориальные и профессио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нальные диалекты, жаргоны, арго. Использование разговорного языка в общении людей и в литера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туре.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Литературный язык. Нормы употребления язы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ка, их обязательность для всех, кто говорит и пи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шет на данном языке. Употребление литературного языка в разных сферах жизни. Разновидности ли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тературного языка: официально-деловой, научный и публицистический стили.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Язык художественной литературы как особая разновидность употребления языка. Язык как «ма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териал», из которого строится художественное про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изведение, и язык как результат художественного творчества, важнейшая сторона произведения сло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Pr="008654C9">
        <w:rPr>
          <w:rFonts w:ascii="Times New Roman" w:hAnsi="Times New Roman"/>
          <w:sz w:val="24"/>
          <w:szCs w:val="24"/>
          <w:lang w:eastAsia="en-US"/>
        </w:rPr>
        <w:t>Работа со словарями. Различение разговор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ного языка и разновидностей литературного языка, их употребление. Создание текстов официально-де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лового, научного и публицистического стилей. По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нимание роли употребления разновидностей языка в художественном произведении.</w:t>
      </w:r>
    </w:p>
    <w:p w:rsidR="00C9719C" w:rsidRPr="002B7A48" w:rsidRDefault="00C9719C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>Формы словесного выражения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lastRenderedPageBreak/>
        <w:t>Устная и письменная формы словесного выраже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ния. Возможность употребления разговорного и ли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тературного языка в устной и письменной формах.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Диалог и монолог в нехудожественных видах письменности. Формы словесного выражения в ху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дожественном произведении. Повествование, опи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сание и рассуждение в произведении словесности.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Изображение разговорного языка в художест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венном произведении. Диалог и монолог героя. Сказ.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Pr="008654C9">
        <w:rPr>
          <w:rFonts w:ascii="Times New Roman" w:hAnsi="Times New Roman"/>
          <w:sz w:val="24"/>
          <w:szCs w:val="24"/>
          <w:lang w:eastAsia="en-US"/>
        </w:rPr>
        <w:t>Выразительное чтение повествования, описа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ния, рассуждения, диалога в художественном про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изведении. Рассказывание о событии с использова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нием диалога. Выразительное чтение сказа. Созда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 собственного сказа (рассказ о событии от лица героя с сохранением особенностей его речи). Выра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зительное чтение стихов и прозы. Создание устного монолога в научном стиле.</w:t>
      </w:r>
    </w:p>
    <w:p w:rsidR="00C9719C" w:rsidRPr="002B7A48" w:rsidRDefault="00C9719C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 </w:t>
      </w: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>Стилистическая окраска слова. Стиль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Стилистические возможности лексики и фразе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ологии. Слова и выражения нейтральные и стилис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тически окрашенные. Зависимость смысла выска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зывания от стилистической окраски слов и выра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жений.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Стилистические возможности грамматики: имя существительное, имя прилагательное, глагол.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Стиль как разновидность употребления языка и стиль художественной литературы как идей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но-художественное своеобразие произведений.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Стилизация как воспроизведение чужого стиля: иной эпохи, иной национальной культуры, народ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ной поэзии, иного автора, определенного жанра.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Пародия — воспроизведение чужого стиля с целью его осмеяния.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Pr="008654C9">
        <w:rPr>
          <w:rFonts w:ascii="Times New Roman" w:hAnsi="Times New Roman"/>
          <w:sz w:val="24"/>
          <w:szCs w:val="24"/>
          <w:lang w:eastAsia="en-US"/>
        </w:rPr>
        <w:t>Работа со словарями. Употребление стилис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тически окрашенных слов. Понимание стилистиче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ской выразительности различных средств языка п умение передать свое понимание в выразительном чтении произведения. Создание стилизации и паро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дии.</w:t>
      </w:r>
    </w:p>
    <w:p w:rsidR="002B7A48" w:rsidRPr="002B7A48" w:rsidRDefault="002B7A48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pacing w:val="-18"/>
          <w:sz w:val="24"/>
          <w:szCs w:val="24"/>
          <w:lang w:eastAsia="en-US"/>
        </w:rPr>
        <w:t xml:space="preserve"> </w:t>
      </w:r>
      <w:r w:rsidRPr="002B7A48">
        <w:rPr>
          <w:rFonts w:ascii="Times New Roman" w:hAnsi="Times New Roman"/>
          <w:b/>
          <w:bCs/>
          <w:spacing w:val="-18"/>
          <w:sz w:val="24"/>
          <w:szCs w:val="24"/>
          <w:lang w:eastAsia="en-US"/>
        </w:rPr>
        <w:t>Произведение словесности.</w:t>
      </w: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 xml:space="preserve"> Роды, виды и жанры произведений словесности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Три рода словесности: эпос, лирика и драма. Предмет изображения и способ изображения жиз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 в эпических, лирических и драматических про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изведениях. Понятия рода, вида и жанра.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</w:t>
      </w:r>
      <w:r w:rsidRPr="008654C9">
        <w:rPr>
          <w:rFonts w:ascii="Times New Roman" w:hAnsi="Times New Roman"/>
          <w:sz w:val="24"/>
          <w:szCs w:val="24"/>
          <w:lang w:eastAsia="en-US"/>
        </w:rPr>
        <w:t>Различение родов словесности. Определение вида и жанра произведения.</w:t>
      </w:r>
    </w:p>
    <w:p w:rsidR="00C9719C" w:rsidRPr="002B7A48" w:rsidRDefault="002B7A48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iCs/>
          <w:spacing w:val="-1"/>
          <w:sz w:val="24"/>
          <w:szCs w:val="24"/>
          <w:lang w:eastAsia="en-US"/>
        </w:rPr>
        <w:t xml:space="preserve"> </w:t>
      </w:r>
      <w:r w:rsidR="00C9719C" w:rsidRPr="002B7A48">
        <w:rPr>
          <w:rFonts w:ascii="Times New Roman" w:hAnsi="Times New Roman"/>
          <w:b/>
          <w:bCs/>
          <w:iCs/>
          <w:spacing w:val="-1"/>
          <w:sz w:val="24"/>
          <w:szCs w:val="24"/>
          <w:lang w:eastAsia="en-US"/>
        </w:rPr>
        <w:t xml:space="preserve">Устная народная словесность, </w:t>
      </w:r>
      <w:r w:rsidR="00C9719C"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>ее виды и жанры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Эпические виды народной словесности: сказка, легенда, небылица, пословица, поговорка, загад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ка, историческая песня, былина, анекдот.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Особенности словесного выражения содержания в эпических произведениях устной народной сло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Лирические виды народной словесности: песня, частушка.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Особенности словесного выражения содержания в лирических произведениях устной народной сло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Драматические виды народной словесности: на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родная драма, театр Петрушки.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Особенности языка и стиха (раёк) драматиче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ских произведений устной народной словесности.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Умение видеть особенности словесного выра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жения содержания в разных родах и видах народ-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ной словесности, понимание их идейно-художест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венного своеобразия. Выразительное чтение произ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ведений разных видов народной словесности.</w:t>
      </w:r>
    </w:p>
    <w:p w:rsidR="00C9719C" w:rsidRPr="002B7A48" w:rsidRDefault="002B7A48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iCs/>
          <w:spacing w:val="-10"/>
          <w:w w:val="89"/>
          <w:sz w:val="24"/>
          <w:szCs w:val="24"/>
          <w:lang w:eastAsia="en-US"/>
        </w:rPr>
        <w:t xml:space="preserve"> </w:t>
      </w:r>
      <w:r w:rsidR="00C9719C" w:rsidRPr="002B7A48">
        <w:rPr>
          <w:rFonts w:ascii="Times New Roman" w:hAnsi="Times New Roman"/>
          <w:b/>
          <w:bCs/>
          <w:iCs/>
          <w:spacing w:val="-10"/>
          <w:w w:val="89"/>
          <w:sz w:val="24"/>
          <w:szCs w:val="24"/>
          <w:lang w:eastAsia="en-US"/>
        </w:rPr>
        <w:t>Эпические произведения, их виды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Виды эпических произведений: басня, рассказ, повесть, роман.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Литературный герой в рассказе и повести.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lastRenderedPageBreak/>
        <w:t>Языковые средства изображения характера: описание (портрет, интерьер, пейзаж), повествова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 о поступках героя и о происходящих с ним со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бытиях, рассуждение-монолог героя и автора, диа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логи героев.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Сюжет рассказа и повести, созданный средства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ми языка. Этапы сюжета.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 xml:space="preserve">Композиция рассказа и повести. </w:t>
      </w:r>
      <w:proofErr w:type="spellStart"/>
      <w:r w:rsidRPr="008654C9">
        <w:rPr>
          <w:rFonts w:ascii="Times New Roman" w:hAnsi="Times New Roman"/>
          <w:sz w:val="24"/>
          <w:szCs w:val="24"/>
          <w:lang w:eastAsia="en-US"/>
        </w:rPr>
        <w:t>Внесюжетные</w:t>
      </w:r>
      <w:proofErr w:type="spellEnd"/>
      <w:r w:rsidRPr="008654C9">
        <w:rPr>
          <w:rFonts w:ascii="Times New Roman" w:hAnsi="Times New Roman"/>
          <w:sz w:val="24"/>
          <w:szCs w:val="24"/>
          <w:lang w:eastAsia="en-US"/>
        </w:rPr>
        <w:t xml:space="preserve"> элементы. Система образов. Сопоставление эпизо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дов, картин, героев. Художественная деталь.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Автор и рассказчик в эпическом произведении.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характера литературного героя с учетом всех средств его изображения. Выразитель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ное чтение и пересказ эпизода с употреблением раз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личных средств изображения характера. Сочине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ние: характеристика героя и сравнительная харак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теристика нескольких героев. Использование в нем различных средств словесного выражения содер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жания.</w:t>
      </w:r>
    </w:p>
    <w:p w:rsidR="00C9719C" w:rsidRPr="002B7A48" w:rsidRDefault="00C9719C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>Лирические произведения, их виды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Виды лирики.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Своеобразие языка лирического произведения, изображение явлений и выражение мыслей и чувств поэта средствами языка в лирике.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Лирический герой. «Ролевая лирика».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Композиция лирического стихотворения.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Образ-переживание в лирике.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смысла лирического произведе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 на основе наблюдений над словесными средст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вами выражения его содержания. Умение передать в выразительном чтении идейно-художественное своеобразие стихотворения. Сочинение-эссе, рас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крывающее личное впечатление о стихотворении, об использовании специфических средств изобра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жения и выражения, присущих лирическому про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изведению.</w:t>
      </w:r>
    </w:p>
    <w:p w:rsidR="00C9719C" w:rsidRPr="002B7A48" w:rsidRDefault="00C9719C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>Драматические произведения, их виды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Виды драматического рода словесности: траге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дия, комедия, драма.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Герои драматического произведения и языковые способы их изображения: диалог и монолог героя, слова автора (ремарки).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Особенности драматического конфликта, сюже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та и композиции. Роль художественной детали в драматическом произведении.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характера героя драматического произведения    с    учетом    различных    языковых средств его изображения. Выразительное чтение драматического произведения. Создание режиссер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ского плана эпизода. Создание сценки с использо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ванием специфических языковых средств драмати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ческого рода словесности. Сочинение: анализ эпи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зода пьесы.</w:t>
      </w:r>
    </w:p>
    <w:p w:rsidR="00C9719C" w:rsidRPr="002B7A48" w:rsidRDefault="00C9719C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>Лиро-эпические произведения, их виды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Взаимосвязи родов словесности. Лиро-эпические виды и жанры: баллада, поэма, повесть и роман в стихах, стихотворение в прозе.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Черты эпического рода словесности в балладе и поэме: объективное изображение характеров, нали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чие сюжета. Черты лирики в балладе и поэме: непо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средственное выражение чувств и мыслей автора, стихотворная форма.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Повести в стихах и стихотворения в прозе — соединение в них признаков лирики и эпоса.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Значение стихотворной или прозаической фор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мы словесного выражения содержания произведе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ния. Использование в лиро-эпических произведе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ниях форм словесного выражения содержания, свойственных лирике и эпосу.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смысла произведений лиро-эпи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ческих жанров: их героев и сюжета, созданных по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средством языка, стихотворной или прозаической формы выражения. Выразительное чтение ли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ро-эпических произведений. Сочинение-рассужде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ние о героях баллады и поэмы.</w:t>
      </w:r>
    </w:p>
    <w:p w:rsidR="00C9719C" w:rsidRPr="002B7A48" w:rsidRDefault="00C9719C" w:rsidP="00C9719C">
      <w:pPr>
        <w:pStyle w:val="a4"/>
        <w:jc w:val="both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 w:rsidRPr="002B7A48">
        <w:rPr>
          <w:rFonts w:ascii="Times New Roman" w:hAnsi="Times New Roman"/>
          <w:b/>
          <w:bCs/>
          <w:iCs/>
          <w:sz w:val="24"/>
          <w:szCs w:val="24"/>
          <w:lang w:eastAsia="en-US"/>
        </w:rPr>
        <w:t>Взаимовлияние произведений словесности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Использование чужого слова в произведении: цитата, эпиграф, реминисценция.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lastRenderedPageBreak/>
        <w:t>Использование пословицы и загадки, героев и сюжетов народной словесности в произведениях русских писателей.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54C9">
        <w:rPr>
          <w:rFonts w:ascii="Times New Roman" w:hAnsi="Times New Roman"/>
          <w:sz w:val="24"/>
          <w:szCs w:val="24"/>
          <w:lang w:eastAsia="en-US"/>
        </w:rPr>
        <w:t>/// Понимание смысла использования чужого слова в произведениях словесности. Умение пере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дать это понимание в выразительном чтении произ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ведений. Использование мотивов народной словес</w:t>
      </w:r>
      <w:r w:rsidRPr="008654C9">
        <w:rPr>
          <w:rFonts w:ascii="Times New Roman" w:hAnsi="Times New Roman"/>
          <w:sz w:val="24"/>
          <w:szCs w:val="24"/>
          <w:lang w:eastAsia="en-US"/>
        </w:rPr>
        <w:softHyphen/>
        <w:t>ности в собственном литературном творчестве.</w:t>
      </w:r>
    </w:p>
    <w:p w:rsidR="00C9719C" w:rsidRPr="008654C9" w:rsidRDefault="00C9719C" w:rsidP="00C9719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9719C" w:rsidRPr="00C9719C" w:rsidRDefault="00C9719C" w:rsidP="00C9719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9719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Список литературных произведений  (по книге «Вокруг тебя - мир»)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Всеволод Гаршин. Рассказ «Сигнал».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Валентин Катаев. Рассказ «На даче».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Борис Екимов. Рассказ «Ночь исцеления».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Виктор </w:t>
      </w:r>
      <w:proofErr w:type="spellStart"/>
      <w:r w:rsidRPr="001760F0">
        <w:rPr>
          <w:rFonts w:ascii="Times New Roman" w:hAnsi="Times New Roman" w:cs="Times New Roman"/>
          <w:sz w:val="24"/>
          <w:szCs w:val="28"/>
        </w:rPr>
        <w:t>Конецкий</w:t>
      </w:r>
      <w:proofErr w:type="spellEnd"/>
      <w:r w:rsidRPr="001760F0">
        <w:rPr>
          <w:rFonts w:ascii="Times New Roman" w:hAnsi="Times New Roman" w:cs="Times New Roman"/>
          <w:sz w:val="24"/>
          <w:szCs w:val="28"/>
        </w:rPr>
        <w:t>. Рассказ «Тамара».</w:t>
      </w:r>
    </w:p>
    <w:p w:rsidR="00C9719C" w:rsidRPr="001760F0" w:rsidRDefault="00C9719C" w:rsidP="00C9719C">
      <w:pPr>
        <w:pStyle w:val="a6"/>
        <w:widowControl w:val="0"/>
        <w:numPr>
          <w:ilvl w:val="0"/>
          <w:numId w:val="5"/>
        </w:num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>С.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60F0">
        <w:rPr>
          <w:rFonts w:ascii="Times New Roman" w:hAnsi="Times New Roman" w:cs="Times New Roman"/>
          <w:sz w:val="24"/>
          <w:szCs w:val="28"/>
        </w:rPr>
        <w:t xml:space="preserve">Алексиевич «Последние свидетели». Дети и война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Михаил Булгаков. Рассказ «Стальное горло».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Иван Тургенев. Миниатюра «Памяти Ю.П. </w:t>
      </w:r>
      <w:proofErr w:type="spellStart"/>
      <w:r w:rsidRPr="001760F0">
        <w:rPr>
          <w:rFonts w:ascii="Times New Roman" w:hAnsi="Times New Roman" w:cs="Times New Roman"/>
          <w:sz w:val="24"/>
          <w:szCs w:val="28"/>
        </w:rPr>
        <w:t>Вревской</w:t>
      </w:r>
      <w:proofErr w:type="spellEnd"/>
      <w:r w:rsidRPr="001760F0">
        <w:rPr>
          <w:rFonts w:ascii="Times New Roman" w:hAnsi="Times New Roman" w:cs="Times New Roman"/>
          <w:sz w:val="24"/>
          <w:szCs w:val="28"/>
        </w:rPr>
        <w:t xml:space="preserve">». </w:t>
      </w:r>
    </w:p>
    <w:p w:rsidR="00C9719C" w:rsidRPr="001760F0" w:rsidRDefault="00C9719C" w:rsidP="00C9719C">
      <w:pPr>
        <w:numPr>
          <w:ilvl w:val="0"/>
          <w:numId w:val="3"/>
        </w:numPr>
        <w:tabs>
          <w:tab w:val="clear" w:pos="1429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Сергей Сергеев-Ценский. Рассказ «Первая русская сестра». </w:t>
      </w:r>
    </w:p>
    <w:p w:rsidR="00C9719C" w:rsidRPr="001760F0" w:rsidRDefault="00C9719C" w:rsidP="00C9719C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Михаил Пришвин. Рассказ «Голубая стрела». </w:t>
      </w:r>
    </w:p>
    <w:p w:rsidR="00C9719C" w:rsidRPr="001760F0" w:rsidRDefault="00C9719C" w:rsidP="00C9719C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Анна Ахматова. Стихотворение «Памяти Вали». </w:t>
      </w:r>
    </w:p>
    <w:p w:rsidR="00C9719C" w:rsidRPr="001760F0" w:rsidRDefault="00C9719C" w:rsidP="00C9719C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Василий Быков. Рассказ «Крутой берег реки». </w:t>
      </w:r>
    </w:p>
    <w:p w:rsidR="00C9719C" w:rsidRPr="001760F0" w:rsidRDefault="00C9719C" w:rsidP="00C9719C">
      <w:pPr>
        <w:numPr>
          <w:ilvl w:val="0"/>
          <w:numId w:val="4"/>
        </w:numPr>
        <w:tabs>
          <w:tab w:val="num" w:pos="567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760F0">
        <w:rPr>
          <w:rFonts w:ascii="Times New Roman" w:hAnsi="Times New Roman" w:cs="Times New Roman"/>
          <w:sz w:val="24"/>
          <w:szCs w:val="28"/>
        </w:rPr>
        <w:t xml:space="preserve">Евгений Носов. Рассказ «Белый Гусь». </w:t>
      </w:r>
    </w:p>
    <w:p w:rsidR="00DD5129" w:rsidRDefault="00DD5129"/>
    <w:p w:rsidR="00CD3485" w:rsidRPr="00CD3485" w:rsidRDefault="00CD3485" w:rsidP="00CD3485">
      <w:pPr>
        <w:tabs>
          <w:tab w:val="left" w:pos="1085"/>
        </w:tabs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485"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 по родной (русской)  литературе  7 класс (35 часов)</w:t>
      </w:r>
    </w:p>
    <w:tbl>
      <w:tblPr>
        <w:tblStyle w:val="11"/>
        <w:tblW w:w="9485" w:type="dxa"/>
        <w:tblLayout w:type="fixed"/>
        <w:tblLook w:val="04A0" w:firstRow="1" w:lastRow="0" w:firstColumn="1" w:lastColumn="0" w:noHBand="0" w:noVBand="1"/>
      </w:tblPr>
      <w:tblGrid>
        <w:gridCol w:w="1251"/>
        <w:gridCol w:w="5288"/>
        <w:gridCol w:w="999"/>
        <w:gridCol w:w="934"/>
        <w:gridCol w:w="1013"/>
      </w:tblGrid>
      <w:tr w:rsidR="00CD3485" w:rsidRPr="00CD3485" w:rsidTr="002B7A48">
        <w:trPr>
          <w:trHeight w:val="290"/>
        </w:trPr>
        <w:tc>
          <w:tcPr>
            <w:tcW w:w="1251" w:type="dxa"/>
            <w:vMerge w:val="restart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485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5288" w:type="dxa"/>
            <w:vMerge w:val="restart"/>
          </w:tcPr>
          <w:p w:rsidR="00CD3485" w:rsidRPr="00CD3485" w:rsidRDefault="002B7A48" w:rsidP="00CD348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раздела и тем </w:t>
            </w:r>
          </w:p>
        </w:tc>
        <w:tc>
          <w:tcPr>
            <w:tcW w:w="999" w:type="dxa"/>
            <w:vMerge w:val="restart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485">
              <w:rPr>
                <w:rFonts w:ascii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1947" w:type="dxa"/>
            <w:gridSpan w:val="2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D3485">
              <w:rPr>
                <w:rFonts w:ascii="Times New Roman" w:hAnsi="Times New Roman" w:cs="Times New Roman"/>
                <w:b/>
                <w:color w:val="000000"/>
              </w:rPr>
              <w:t>Дата проведения</w:t>
            </w:r>
          </w:p>
        </w:tc>
      </w:tr>
      <w:tr w:rsidR="00CD3485" w:rsidRPr="00CD3485" w:rsidTr="002B7A48">
        <w:trPr>
          <w:trHeight w:val="289"/>
        </w:trPr>
        <w:tc>
          <w:tcPr>
            <w:tcW w:w="1251" w:type="dxa"/>
            <w:vMerge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288" w:type="dxa"/>
            <w:vMerge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9" w:type="dxa"/>
            <w:vMerge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34" w:type="dxa"/>
          </w:tcPr>
          <w:p w:rsidR="00CD3485" w:rsidRPr="00CD3485" w:rsidRDefault="002B7A48" w:rsidP="00CD348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план</w:t>
            </w:r>
          </w:p>
        </w:tc>
        <w:tc>
          <w:tcPr>
            <w:tcW w:w="1013" w:type="dxa"/>
          </w:tcPr>
          <w:p w:rsidR="00CD3485" w:rsidRPr="00CD3485" w:rsidRDefault="002B7A48" w:rsidP="00CD3485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факт</w:t>
            </w:r>
          </w:p>
        </w:tc>
      </w:tr>
      <w:tr w:rsidR="00CD3485" w:rsidRPr="00CD3485" w:rsidTr="002B7A48">
        <w:trPr>
          <w:trHeight w:val="692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Язык и слово. Значение языка в жизни человечества. Многогранность понятия «слово».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DE65C7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03.09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451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Русская словесность, ее происхождение и развитие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DE65C7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10.09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964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Разговорный язык, его назначение. Свойства разговорного языка, его использование в художественных произведениях.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DE65C7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17.09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692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</w:rPr>
              <w:t>Литературный язык и его разновидности. Нормы употребления язы</w:t>
            </w:r>
            <w:r w:rsidRPr="00CD3485">
              <w:rPr>
                <w:rFonts w:ascii="Times New Roman" w:hAnsi="Times New Roman" w:cs="Times New Roman"/>
              </w:rPr>
              <w:softHyphen/>
              <w:t>ка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DE65C7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24.09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07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Язык художественной литературы как особая разновидность употребления языка.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DE65C7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</w:t>
            </w:r>
            <w:r w:rsidR="004D078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964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Устная и письменная формы словесного выражения. Возможность употребления разговорного и литературного языка в устной и письменной формах.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DE65C7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496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Диалог и монолог в нехудожественных видах письменности.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DE65C7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1220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Стихотворная и прозаическая формы словесного выражения. Особенности словесного выражения в стихах и в прозе. Ритм и интонация в стихах и в прозе. Стих и смысл.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692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Стилистические возможности лексики и фразеологии.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511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Стилистические возможности грамматики: имени существительного, имени прилагательного, глагола.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12.11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949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Стиль как разновидность употребления языка и стиль художественной литературы как идейно-художественное своеобразие произведений.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19.11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964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Стилизация как воспроизведение чужого стиля: иной эпохи, иной национальной культуры, народ</w:t>
            </w:r>
            <w:r w:rsidRPr="00CD3485">
              <w:rPr>
                <w:rFonts w:ascii="Times New Roman" w:hAnsi="Times New Roman" w:cs="Times New Roman"/>
                <w:color w:val="000000"/>
              </w:rPr>
              <w:softHyphen/>
              <w:t>ной поэзии, иного автора, определенного жанра.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26.11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07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Пародия — воспроизведение чужого стиля с целью его осмеяния.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03.12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436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Три рода словесности: эпос, лирика и драма.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451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Понятия рода, вида и жанра.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17.12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68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Эпические виды народной словесности: сказка, легенда, небылица, пословица, поговорка, загад</w:t>
            </w:r>
            <w:r w:rsidRPr="00CD3485">
              <w:rPr>
                <w:rFonts w:ascii="Times New Roman" w:hAnsi="Times New Roman" w:cs="Times New Roman"/>
              </w:rPr>
              <w:softHyphen/>
              <w:t>ка, историческая песня, былина, анекдот.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24.12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496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Лирические виды народной словесности: песня, частушка.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14.01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496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Драматические виды народной словесности: на</w:t>
            </w:r>
            <w:r w:rsidRPr="00CD3485">
              <w:rPr>
                <w:rFonts w:ascii="Times New Roman" w:hAnsi="Times New Roman" w:cs="Times New Roman"/>
              </w:rPr>
              <w:softHyphen/>
              <w:t>родная драма, театр Петрушки.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21.01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511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Особенности языка и стиха (раёк) драматических произведений устной народной словесности.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28.01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1960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Духовная литература, ее жанры</w:t>
            </w:r>
          </w:p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Библия: уникальность жанра этой Книги. Жанры библейских книг: историческая повесть, житие, притча, молитва, проповедь, послание, псалом.</w:t>
            </w:r>
          </w:p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Своеобразие стиля Библии.</w:t>
            </w:r>
          </w:p>
          <w:p w:rsidR="00CD3485" w:rsidRPr="00CD3485" w:rsidRDefault="00CD3485" w:rsidP="00CD3485">
            <w:pPr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Использование библейских жанров и стиля в русской литературе.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04.02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53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Виды и жанры эпических произведений, литературная сказка, небылица, загадка, скороговорка, басня, рассказ, повесть, роман.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11.02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1522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Литературный герой в эпическом произведении. Языковые средства изображения характера: описание (портрет, интерьер, пейзаж), повествование о поступках героя и  о происходящих с ним событиях, монолог-рассуждение героя  и автора, диалоги героев.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18.02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1266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 xml:space="preserve">Сюжет эпического произведения. Композиция эпического произведения. </w:t>
            </w:r>
            <w:proofErr w:type="spellStart"/>
            <w:r w:rsidRPr="00CD3485">
              <w:rPr>
                <w:rFonts w:ascii="Times New Roman" w:hAnsi="Times New Roman" w:cs="Times New Roman"/>
              </w:rPr>
              <w:t>Внесюжетные</w:t>
            </w:r>
            <w:proofErr w:type="spellEnd"/>
            <w:r w:rsidRPr="00CD3485">
              <w:rPr>
                <w:rFonts w:ascii="Times New Roman" w:hAnsi="Times New Roman" w:cs="Times New Roman"/>
              </w:rPr>
              <w:t xml:space="preserve"> элементы. Система образов. Сопоставление эпизодов, картин, героев. Художественная деталь: повествовательная, описательная.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25.02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451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Виды лирических произведений: ода, элегия.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03.03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496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Своеобразие языка лирического произведения. Лирический герой. «Ролевая» лирика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10.03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511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Композиция лирического стихотворения.</w:t>
            </w:r>
          </w:p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Образ-переживание в лирике.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17.03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53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Драматические произведения, их виды</w:t>
            </w:r>
          </w:p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Виды драматического рода словесности: трагедия, комедия, драма.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07.04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53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Герои драматического произведения и языковые способы их изображения: диалог и монолог героя, слова автора (ремарки).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14.04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68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Особенности драматического конфликта, сюжета и композиции. Роль художественной детали в драматическом произведении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21.04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496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Лиро-эпические виды и жанры: баллада, поэма, повесть и роман в стихах, стихотворение в прозе.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28.04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53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Повести в стихах и стихотворения в прозе — соединение в них признаков лирики и эпоса.</w:t>
            </w:r>
          </w:p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05.05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53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Взаимовлияние произведений словесности</w:t>
            </w:r>
          </w:p>
          <w:p w:rsidR="00CD3485" w:rsidRPr="00CD3485" w:rsidRDefault="00CD3485" w:rsidP="00CD3485">
            <w:pPr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 xml:space="preserve">Использование чужого слова в произведении: цитата, эпиграф, реминисценция. 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12.05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768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Использование пословицы и загадки, героев и сюжетов народной словесности в произведениях русских писателей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19.05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240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4D0782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26.05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D3485" w:rsidRPr="00CD3485" w:rsidTr="002B7A48">
        <w:trPr>
          <w:trHeight w:val="800"/>
        </w:trPr>
        <w:tc>
          <w:tcPr>
            <w:tcW w:w="1251" w:type="dxa"/>
          </w:tcPr>
          <w:p w:rsidR="00CD3485" w:rsidRPr="00CD3485" w:rsidRDefault="00CD3485" w:rsidP="00CD3485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88" w:type="dxa"/>
          </w:tcPr>
          <w:p w:rsidR="00CD3485" w:rsidRPr="00CD3485" w:rsidRDefault="00CD3485" w:rsidP="00CD3485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CD3485">
              <w:rPr>
                <w:rFonts w:ascii="Times New Roman" w:hAnsi="Times New Roman" w:cs="Times New Roman"/>
              </w:rPr>
              <w:t>Итоговое тестирование.</w:t>
            </w:r>
          </w:p>
        </w:tc>
        <w:tc>
          <w:tcPr>
            <w:tcW w:w="999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34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34" w:type="dxa"/>
          </w:tcPr>
          <w:p w:rsidR="00CD3485" w:rsidRPr="00CD3485" w:rsidRDefault="003C2C69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29.05</w:t>
            </w:r>
          </w:p>
        </w:tc>
        <w:tc>
          <w:tcPr>
            <w:tcW w:w="1013" w:type="dxa"/>
          </w:tcPr>
          <w:p w:rsidR="00CD3485" w:rsidRPr="00CD3485" w:rsidRDefault="00CD3485" w:rsidP="00CD34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4030B" w:rsidRDefault="0094030B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030B" w:rsidRDefault="0094030B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1F3" w:rsidRDefault="003351F3" w:rsidP="00C9719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GoBack"/>
      <w:bookmarkEnd w:id="1"/>
    </w:p>
    <w:sectPr w:rsidR="003351F3" w:rsidSect="00CD3485">
      <w:type w:val="oddPage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B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C"/>
    <w:multiLevelType w:val="hybridMultilevel"/>
    <w:tmpl w:val="42963E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468058F6"/>
    <w:multiLevelType w:val="hybridMultilevel"/>
    <w:tmpl w:val="190AF3D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6A57446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F09F0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FDE163E"/>
    <w:multiLevelType w:val="hybridMultilevel"/>
    <w:tmpl w:val="C7B4F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78376B"/>
    <w:multiLevelType w:val="hybridMultilevel"/>
    <w:tmpl w:val="9E722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C932D9"/>
    <w:multiLevelType w:val="hybridMultilevel"/>
    <w:tmpl w:val="01B860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7A6"/>
    <w:rsid w:val="000877A6"/>
    <w:rsid w:val="001911F6"/>
    <w:rsid w:val="002B7A48"/>
    <w:rsid w:val="003351F3"/>
    <w:rsid w:val="003C2C69"/>
    <w:rsid w:val="003C6C73"/>
    <w:rsid w:val="004C0617"/>
    <w:rsid w:val="004D0782"/>
    <w:rsid w:val="0062704C"/>
    <w:rsid w:val="00825899"/>
    <w:rsid w:val="00940271"/>
    <w:rsid w:val="0094030B"/>
    <w:rsid w:val="00A54CA9"/>
    <w:rsid w:val="00B4387D"/>
    <w:rsid w:val="00C96A9F"/>
    <w:rsid w:val="00C9719C"/>
    <w:rsid w:val="00CB3201"/>
    <w:rsid w:val="00CD3485"/>
    <w:rsid w:val="00DD5129"/>
    <w:rsid w:val="00DE65C7"/>
    <w:rsid w:val="00E13E3E"/>
    <w:rsid w:val="00EA544E"/>
    <w:rsid w:val="00EA75EE"/>
    <w:rsid w:val="00ED4E49"/>
    <w:rsid w:val="00EE6BA2"/>
    <w:rsid w:val="00F55438"/>
    <w:rsid w:val="00F62E1A"/>
    <w:rsid w:val="00FC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71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971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C9719C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C9719C"/>
    <w:pPr>
      <w:ind w:left="720"/>
      <w:contextualSpacing/>
    </w:pPr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9719C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table" w:styleId="a3">
    <w:name w:val="Table Grid"/>
    <w:basedOn w:val="a1"/>
    <w:uiPriority w:val="59"/>
    <w:rsid w:val="00C97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C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617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CD3485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971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971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C9719C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C9719C"/>
    <w:pPr>
      <w:ind w:left="720"/>
      <w:contextualSpacing/>
    </w:pPr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9719C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table" w:styleId="a3">
    <w:name w:val="Table Grid"/>
    <w:basedOn w:val="a1"/>
    <w:uiPriority w:val="59"/>
    <w:rsid w:val="00C97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C0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617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CD3485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Лена</cp:lastModifiedBy>
  <cp:revision>6</cp:revision>
  <cp:lastPrinted>2019-10-10T17:27:00Z</cp:lastPrinted>
  <dcterms:created xsi:type="dcterms:W3CDTF">2019-10-06T16:16:00Z</dcterms:created>
  <dcterms:modified xsi:type="dcterms:W3CDTF">2019-10-10T17:28:00Z</dcterms:modified>
</cp:coreProperties>
</file>